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71C4D71E" w:rsidR="00202E06" w:rsidRPr="00CD634F" w:rsidRDefault="005D64A8" w:rsidP="005D64A8">
      <w:pPr>
        <w:tabs>
          <w:tab w:val="left" w:pos="2268"/>
        </w:tabs>
        <w:rPr>
          <w:b/>
          <w:bCs/>
        </w:rPr>
      </w:pPr>
      <w:r w:rsidRPr="68C00309">
        <w:rPr>
          <w:b/>
          <w:bCs/>
        </w:rPr>
        <w:t>Post Title</w:t>
      </w:r>
      <w:r w:rsidR="00202E06" w:rsidRPr="68C00309">
        <w:rPr>
          <w:b/>
          <w:bCs/>
        </w:rPr>
        <w:t>:</w:t>
      </w:r>
      <w:r>
        <w:tab/>
      </w:r>
      <w:r w:rsidR="00AF2A80">
        <w:t>People Administrator</w:t>
      </w:r>
      <w:r w:rsidR="2431DAE0">
        <w:t>.</w:t>
      </w:r>
    </w:p>
    <w:p w14:paraId="4D966EAC" w14:textId="1706BAC9"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F2A80" w:rsidRPr="00AF2A80">
        <w:t>3</w:t>
      </w:r>
      <w:r w:rsidR="00F62B2A" w:rsidRPr="00AF2A80">
        <w:t>.</w:t>
      </w:r>
    </w:p>
    <w:p w14:paraId="753A735D" w14:textId="6968C784"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1454A1" w:rsidRPr="001454A1">
        <w:t>People Team Administration Coordinator.</w:t>
      </w:r>
    </w:p>
    <w:p w14:paraId="33C842D4" w14:textId="0C87694F" w:rsidR="00CD634F" w:rsidRDefault="005D64A8" w:rsidP="00AF2A80">
      <w:pPr>
        <w:tabs>
          <w:tab w:val="left" w:pos="2410"/>
        </w:tabs>
        <w:ind w:left="2268" w:hanging="2268"/>
        <w:rPr>
          <w:b/>
          <w:bCs/>
          <w:color w:val="FF0000"/>
        </w:rPr>
      </w:pPr>
      <w:r w:rsidRPr="00CD634F">
        <w:rPr>
          <w:b/>
          <w:bCs/>
        </w:rPr>
        <w:t>Purpose Of Post</w:t>
      </w:r>
      <w:r w:rsidR="00CD634F" w:rsidRPr="00CD634F">
        <w:rPr>
          <w:b/>
          <w:bCs/>
        </w:rPr>
        <w:t>:</w:t>
      </w:r>
      <w:r w:rsidR="00CD634F" w:rsidRPr="00CD634F">
        <w:rPr>
          <w:b/>
          <w:bCs/>
        </w:rPr>
        <w:tab/>
      </w:r>
      <w:r w:rsidR="00AF2A80" w:rsidRPr="00AF2A80">
        <w:t>To provide recruitment and administrative support to the Peop</w:t>
      </w:r>
      <w:r w:rsidR="00AF2A80">
        <w:t xml:space="preserve">le </w:t>
      </w:r>
      <w:r w:rsidR="00AF2A80" w:rsidRPr="00AF2A80">
        <w:t>Team</w:t>
      </w:r>
      <w:r w:rsidR="00F62B2A" w:rsidRPr="00AF2A80">
        <w:t>.</w:t>
      </w:r>
    </w:p>
    <w:p w14:paraId="78371F77" w14:textId="21A8EC62" w:rsidR="00CD634F" w:rsidRDefault="00CD634F" w:rsidP="005D64A8">
      <w:pPr>
        <w:pStyle w:val="Heading1"/>
      </w:pPr>
      <w:r>
        <w:t>Organisational chart</w:t>
      </w:r>
      <w:r w:rsidR="00843D1F">
        <w:t>.</w:t>
      </w:r>
    </w:p>
    <w:p w14:paraId="47FD8630" w14:textId="16C9ECCC" w:rsidR="006E2027" w:rsidRDefault="006E2027" w:rsidP="005D64A8">
      <w:pPr>
        <w:pStyle w:val="Heading1"/>
      </w:pPr>
      <w:r>
        <w:rPr>
          <w:noProof/>
        </w:rPr>
        <w:drawing>
          <wp:inline distT="0" distB="0" distL="0" distR="0" wp14:anchorId="5B8DFE96" wp14:editId="6D6FB836">
            <wp:extent cx="4391025" cy="2457450"/>
            <wp:effectExtent l="0" t="0" r="0" b="57150"/>
            <wp:docPr id="14594497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1C3F6B21" w:rsidR="00CD634F" w:rsidRDefault="00CD634F" w:rsidP="005D64A8">
      <w:pPr>
        <w:pStyle w:val="Heading1"/>
      </w:pPr>
      <w:r>
        <w:t>Main duties and responsibilities of the role</w:t>
      </w:r>
      <w:r w:rsidR="00843D1F">
        <w:t>.</w:t>
      </w:r>
    </w:p>
    <w:p w14:paraId="24BBA418" w14:textId="07EE2178" w:rsidR="00114023" w:rsidRDefault="00114023" w:rsidP="00114023">
      <w:pPr>
        <w:pStyle w:val="Numbered"/>
      </w:pPr>
      <w:r>
        <w:t>Supporting People Team managers with recruitment and administrative tasks.</w:t>
      </w:r>
    </w:p>
    <w:p w14:paraId="4DD0FC14" w14:textId="03426224" w:rsidR="00CD634F" w:rsidRDefault="00AF2A80" w:rsidP="00114023">
      <w:pPr>
        <w:pStyle w:val="Numbered"/>
      </w:pPr>
      <w:r>
        <w:t>Liaising and supporting managers with the recruitment and selection of staff with placing adverts</w:t>
      </w:r>
      <w:r w:rsidR="00114023">
        <w:t xml:space="preserve"> and all stages of the recruitment process.</w:t>
      </w:r>
    </w:p>
    <w:p w14:paraId="0FFFC0E6" w14:textId="5D7E626E" w:rsidR="00CD634F" w:rsidRDefault="00114023" w:rsidP="005D64A8">
      <w:pPr>
        <w:pStyle w:val="Numbered"/>
      </w:pPr>
      <w:r>
        <w:t>Communicating and supporting applicants throughout their recruitment journey.</w:t>
      </w:r>
    </w:p>
    <w:p w14:paraId="4A1B0CF8" w14:textId="58652323" w:rsidR="00CD634F" w:rsidRDefault="00114023" w:rsidP="005D64A8">
      <w:pPr>
        <w:pStyle w:val="Numbered"/>
      </w:pPr>
      <w:r>
        <w:t xml:space="preserve">Process pre-employment checks, including Right to Work checks, Disclosure &amp; Barring Service checks and Baseline Personnel Security checks, ensuring compliance with </w:t>
      </w:r>
      <w:proofErr w:type="spellStart"/>
      <w:r>
        <w:t>with</w:t>
      </w:r>
      <w:proofErr w:type="spellEnd"/>
      <w:r>
        <w:t xml:space="preserve"> legislation.</w:t>
      </w:r>
    </w:p>
    <w:p w14:paraId="019CA3AD" w14:textId="0AD5D6B5" w:rsidR="00CD634F" w:rsidRDefault="00114023" w:rsidP="005D64A8">
      <w:pPr>
        <w:pStyle w:val="Numbered"/>
      </w:pPr>
      <w:r>
        <w:t xml:space="preserve">Issuing relevant documentation and </w:t>
      </w:r>
      <w:proofErr w:type="spellStart"/>
      <w:r>
        <w:t>and</w:t>
      </w:r>
      <w:proofErr w:type="spellEnd"/>
      <w:r>
        <w:t xml:space="preserve"> contracts of employment to successful candidates.</w:t>
      </w:r>
    </w:p>
    <w:p w14:paraId="5D9EBD90" w14:textId="21F3757D" w:rsidR="00CD634F" w:rsidRDefault="00114023" w:rsidP="005D64A8">
      <w:pPr>
        <w:pStyle w:val="Numbered"/>
      </w:pPr>
      <w:r>
        <w:lastRenderedPageBreak/>
        <w:t>Support physical testing and awareness sessions as requested (may include some evening/weekend working).</w:t>
      </w:r>
    </w:p>
    <w:p w14:paraId="280B9CAA" w14:textId="3C6615F9" w:rsidR="00114023" w:rsidRDefault="00114023" w:rsidP="005D64A8">
      <w:pPr>
        <w:pStyle w:val="Numbered"/>
      </w:pPr>
      <w:r>
        <w:t xml:space="preserve">Preparing and distributing of agendas and minutes at </w:t>
      </w:r>
      <w:r w:rsidR="003772A6">
        <w:t xml:space="preserve">meetings. </w:t>
      </w:r>
    </w:p>
    <w:p w14:paraId="5AE68D77" w14:textId="445390D7" w:rsidR="003A501E" w:rsidRDefault="003A501E" w:rsidP="005D64A8">
      <w:pPr>
        <w:pStyle w:val="Numbered"/>
      </w:pPr>
      <w:r>
        <w:t xml:space="preserve">Providing </w:t>
      </w:r>
      <w:r w:rsidR="003772A6">
        <w:t>data and statistics as required for reporting purposes.</w:t>
      </w:r>
    </w:p>
    <w:p w14:paraId="72C5C9CA" w14:textId="4BB076B8" w:rsidR="003772A6" w:rsidRDefault="003772A6" w:rsidP="005D64A8">
      <w:pPr>
        <w:pStyle w:val="Numbered"/>
      </w:pPr>
      <w:r>
        <w:t>Provide guidance to managers and employees regarding leave entitlements and processes.</w:t>
      </w:r>
    </w:p>
    <w:p w14:paraId="39ED31B3" w14:textId="64CDD549" w:rsidR="003772A6" w:rsidRDefault="003772A6" w:rsidP="005D64A8">
      <w:pPr>
        <w:pStyle w:val="Numbered"/>
      </w:pPr>
      <w:r>
        <w:t xml:space="preserve">Order stationary and </w:t>
      </w:r>
      <w:proofErr w:type="gramStart"/>
      <w:r>
        <w:t>supplies, and</w:t>
      </w:r>
      <w:proofErr w:type="gramEnd"/>
      <w:r>
        <w:t xml:space="preserve"> use the Fire Service financial system for invoice payments as required.</w:t>
      </w:r>
    </w:p>
    <w:p w14:paraId="07329990" w14:textId="299507EE" w:rsidR="003772A6" w:rsidRDefault="003772A6" w:rsidP="005D64A8">
      <w:pPr>
        <w:pStyle w:val="Numbered"/>
      </w:pPr>
      <w:r>
        <w:t>Providing first line basic advice from internal and external customers.</w:t>
      </w:r>
    </w:p>
    <w:p w14:paraId="12478820" w14:textId="5D6D6A9D" w:rsidR="003772A6" w:rsidRDefault="003772A6" w:rsidP="005D64A8">
      <w:pPr>
        <w:pStyle w:val="Numbered"/>
      </w:pPr>
      <w:r>
        <w:t>Filing, photocopying and scanning, and other generic administration tasks.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34C563A1" w:rsidR="00A33E19" w:rsidRDefault="00A33E19" w:rsidP="00230F93">
      <w:pPr>
        <w:pStyle w:val="Numbered"/>
      </w:pPr>
      <w:r>
        <w:t xml:space="preserve">A satisfactory </w:t>
      </w:r>
      <w:r w:rsidR="003772A6" w:rsidRPr="003772A6">
        <w:t>Standard</w:t>
      </w:r>
      <w:r w:rsidR="003772A6">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0FB9DD8B"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r w:rsidR="003772A6">
        <w:t>.</w:t>
      </w:r>
    </w:p>
    <w:p w14:paraId="1C9CF4D9" w14:textId="08B8F4C3" w:rsidR="00C82F1B" w:rsidRDefault="0037695C" w:rsidP="00694BDB">
      <w:pPr>
        <w:pStyle w:val="Heading1"/>
      </w:pPr>
      <w:r>
        <w:lastRenderedPageBreak/>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5A1D89C8" w:rsidR="00AA7FB7" w:rsidRPr="00826D19" w:rsidRDefault="00826D19" w:rsidP="0037695C">
            <w:pPr>
              <w:rPr>
                <w:szCs w:val="24"/>
              </w:rPr>
            </w:pPr>
            <w:r w:rsidRPr="00826D19">
              <w:rPr>
                <w:rFonts w:eastAsia="Arial Unicode MS" w:cs="Arial"/>
                <w:szCs w:val="24"/>
              </w:rPr>
              <w:t xml:space="preserve">Demonstrable </w:t>
            </w:r>
            <w:r w:rsidR="003772A6">
              <w:rPr>
                <w:rFonts w:eastAsia="Arial Unicode MS" w:cs="Arial"/>
                <w:szCs w:val="24"/>
              </w:rPr>
              <w:t>administration experience in a large organisation.</w:t>
            </w:r>
          </w:p>
        </w:tc>
        <w:tc>
          <w:tcPr>
            <w:tcW w:w="1418" w:type="dxa"/>
          </w:tcPr>
          <w:p w14:paraId="215D3EC9" w14:textId="42C1D113" w:rsidR="00AA7FB7" w:rsidRDefault="003772A6" w:rsidP="0037695C">
            <w:r>
              <w:t>Essential.</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7EABFE27" w:rsidR="00AA7FB7" w:rsidRDefault="003772A6" w:rsidP="0037695C">
            <w:r w:rsidRPr="00826D19">
              <w:rPr>
                <w:rFonts w:eastAsia="Arial Unicode MS" w:cs="Arial"/>
                <w:szCs w:val="24"/>
              </w:rPr>
              <w:t xml:space="preserve">Demonstrable </w:t>
            </w:r>
            <w:r>
              <w:rPr>
                <w:rFonts w:eastAsia="Arial Unicode MS" w:cs="Arial"/>
                <w:szCs w:val="24"/>
              </w:rPr>
              <w:t>administration experience with a Human Resources / People Team environment.</w:t>
            </w:r>
          </w:p>
        </w:tc>
        <w:tc>
          <w:tcPr>
            <w:tcW w:w="1418" w:type="dxa"/>
          </w:tcPr>
          <w:p w14:paraId="2B9F7802" w14:textId="207EAF41" w:rsidR="00AA7FB7" w:rsidRDefault="003772A6" w:rsidP="0037695C">
            <w:r>
              <w:t>Desirable.</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C52830" w14:paraId="45380D05" w14:textId="77777777" w:rsidTr="00210A4D">
        <w:tc>
          <w:tcPr>
            <w:tcW w:w="642" w:type="dxa"/>
          </w:tcPr>
          <w:p w14:paraId="6389BF9A" w14:textId="64A06FCD" w:rsidR="00C52830" w:rsidRDefault="00C52830" w:rsidP="00C52830">
            <w:pPr>
              <w:pStyle w:val="Numbered"/>
            </w:pPr>
          </w:p>
        </w:tc>
        <w:tc>
          <w:tcPr>
            <w:tcW w:w="6157" w:type="dxa"/>
          </w:tcPr>
          <w:p w14:paraId="368858BA" w14:textId="7A1058C8" w:rsidR="00C52830" w:rsidRDefault="00C52830" w:rsidP="00C52830">
            <w:r>
              <w:t xml:space="preserve">Previous recruitment administration experience. </w:t>
            </w:r>
          </w:p>
        </w:tc>
        <w:tc>
          <w:tcPr>
            <w:tcW w:w="1418" w:type="dxa"/>
          </w:tcPr>
          <w:p w14:paraId="27C0B2FC" w14:textId="453EA44D" w:rsidR="00C52830" w:rsidRDefault="00C52830" w:rsidP="00C52830">
            <w:r>
              <w:t>Desirable.</w:t>
            </w:r>
          </w:p>
        </w:tc>
        <w:tc>
          <w:tcPr>
            <w:tcW w:w="1559" w:type="dxa"/>
          </w:tcPr>
          <w:p w14:paraId="269F381A" w14:textId="0F31EC5A"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4D107219" w14:textId="77777777" w:rsidTr="00210A4D">
        <w:tc>
          <w:tcPr>
            <w:tcW w:w="642" w:type="dxa"/>
          </w:tcPr>
          <w:p w14:paraId="67680C85" w14:textId="77777777" w:rsidR="00C52830" w:rsidRDefault="00C52830" w:rsidP="00C52830">
            <w:pPr>
              <w:pStyle w:val="Numbered"/>
            </w:pPr>
          </w:p>
        </w:tc>
        <w:tc>
          <w:tcPr>
            <w:tcW w:w="6157" w:type="dxa"/>
          </w:tcPr>
          <w:p w14:paraId="1DB5425B" w14:textId="58248515" w:rsidR="00C52830" w:rsidRDefault="00C52830" w:rsidP="00C52830">
            <w:r>
              <w:t>Experience of using Microsoft Office applications including Word and Excel.</w:t>
            </w:r>
          </w:p>
        </w:tc>
        <w:tc>
          <w:tcPr>
            <w:tcW w:w="1418" w:type="dxa"/>
          </w:tcPr>
          <w:p w14:paraId="4DBF5016" w14:textId="0B24A2AA" w:rsidR="00C52830" w:rsidRDefault="00C52830" w:rsidP="00C52830">
            <w:r>
              <w:t>Essential.</w:t>
            </w:r>
          </w:p>
        </w:tc>
        <w:tc>
          <w:tcPr>
            <w:tcW w:w="1559" w:type="dxa"/>
          </w:tcPr>
          <w:p w14:paraId="3F702A38" w14:textId="1780F7E0"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6223AA3F" w14:textId="77777777" w:rsidTr="00210A4D">
        <w:tc>
          <w:tcPr>
            <w:tcW w:w="642" w:type="dxa"/>
          </w:tcPr>
          <w:p w14:paraId="379E021B" w14:textId="77777777" w:rsidR="00C52830" w:rsidRDefault="00C52830" w:rsidP="00C52830">
            <w:pPr>
              <w:pStyle w:val="Numbered"/>
            </w:pPr>
          </w:p>
        </w:tc>
        <w:tc>
          <w:tcPr>
            <w:tcW w:w="6157" w:type="dxa"/>
          </w:tcPr>
          <w:p w14:paraId="43C39FCC" w14:textId="4A80C1A0" w:rsidR="00C52830" w:rsidRDefault="00C52830" w:rsidP="00C52830">
            <w:r>
              <w:t>Experience in the use of HR systems.</w:t>
            </w:r>
          </w:p>
        </w:tc>
        <w:tc>
          <w:tcPr>
            <w:tcW w:w="1418" w:type="dxa"/>
          </w:tcPr>
          <w:p w14:paraId="42D634B8" w14:textId="45011242" w:rsidR="00C52830" w:rsidRDefault="00C52830" w:rsidP="00C52830">
            <w:r>
              <w:t>Desirable.</w:t>
            </w:r>
          </w:p>
        </w:tc>
        <w:tc>
          <w:tcPr>
            <w:tcW w:w="1559" w:type="dxa"/>
          </w:tcPr>
          <w:p w14:paraId="2EB147FE" w14:textId="552653CE"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C52830">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C52830">
        <w:tc>
          <w:tcPr>
            <w:tcW w:w="642" w:type="dxa"/>
          </w:tcPr>
          <w:p w14:paraId="65E33F2B" w14:textId="79EDF485" w:rsidR="00945BDF" w:rsidRDefault="00945BDF" w:rsidP="00230F93">
            <w:pPr>
              <w:pStyle w:val="Numbered"/>
            </w:pPr>
          </w:p>
        </w:tc>
        <w:tc>
          <w:tcPr>
            <w:tcW w:w="6157" w:type="dxa"/>
          </w:tcPr>
          <w:p w14:paraId="59FB428A" w14:textId="5023E7C9" w:rsidR="00945BDF" w:rsidRPr="00826D19" w:rsidRDefault="00B66EAE" w:rsidP="00B66EAE">
            <w:pPr>
              <w:rPr>
                <w:szCs w:val="24"/>
              </w:rPr>
            </w:pPr>
            <w:r w:rsidRPr="00B66EAE">
              <w:rPr>
                <w:rFonts w:eastAsia="Arial Unicode MS" w:cs="Arial"/>
                <w:szCs w:val="24"/>
              </w:rPr>
              <w:t xml:space="preserve">Literacy and Numeracy at Level 2 / GCSE Maths and English Grade C or above / equivalent qualifications, or </w:t>
            </w:r>
            <w:r w:rsidRPr="00B66EAE">
              <w:rPr>
                <w:rFonts w:eastAsia="Arial Unicode MS" w:cs="Arial"/>
                <w:szCs w:val="24"/>
              </w:rPr>
              <w:lastRenderedPageBreak/>
              <w:t>equivalent level of literacy and numeracy gained through work experience.</w:t>
            </w:r>
          </w:p>
        </w:tc>
        <w:tc>
          <w:tcPr>
            <w:tcW w:w="1418" w:type="dxa"/>
          </w:tcPr>
          <w:p w14:paraId="173493E2" w14:textId="50199B42" w:rsidR="00945BDF" w:rsidRDefault="00C52830" w:rsidP="006549FB">
            <w:r>
              <w:lastRenderedPageBreak/>
              <w:t>Essential.</w:t>
            </w:r>
          </w:p>
        </w:tc>
        <w:tc>
          <w:tcPr>
            <w:tcW w:w="1559"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C52830">
        <w:tc>
          <w:tcPr>
            <w:tcW w:w="642" w:type="dxa"/>
          </w:tcPr>
          <w:p w14:paraId="30382DED" w14:textId="38CA857B" w:rsidR="00945BDF" w:rsidRDefault="00945BDF" w:rsidP="00230F93">
            <w:pPr>
              <w:pStyle w:val="Numbered"/>
            </w:pPr>
          </w:p>
        </w:tc>
        <w:tc>
          <w:tcPr>
            <w:tcW w:w="6157" w:type="dxa"/>
          </w:tcPr>
          <w:p w14:paraId="7646AB2C" w14:textId="010E28ED" w:rsidR="00945BDF" w:rsidRDefault="00C52830" w:rsidP="006549FB">
            <w:r>
              <w:t>CIPD Level 3 Certificate in Human Resources or equivalent qualification.</w:t>
            </w:r>
          </w:p>
        </w:tc>
        <w:tc>
          <w:tcPr>
            <w:tcW w:w="1418" w:type="dxa"/>
          </w:tcPr>
          <w:p w14:paraId="10219B2B" w14:textId="06D5B4E6" w:rsidR="00945BDF" w:rsidRDefault="00C52830" w:rsidP="006549FB">
            <w:r>
              <w:t>Desirable.</w:t>
            </w:r>
          </w:p>
        </w:tc>
        <w:tc>
          <w:tcPr>
            <w:tcW w:w="1559" w:type="dxa"/>
          </w:tcPr>
          <w:p w14:paraId="744A6E8D" w14:textId="3C309E01" w:rsidR="00945BDF" w:rsidRPr="00863416" w:rsidRDefault="00945BDF" w:rsidP="006549FB">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C52830" w14:paraId="6C07418C" w14:textId="77777777" w:rsidTr="00210A4D">
        <w:tc>
          <w:tcPr>
            <w:tcW w:w="642" w:type="dxa"/>
          </w:tcPr>
          <w:p w14:paraId="5488019E" w14:textId="716FAF31" w:rsidR="00C52830" w:rsidRDefault="00C52830" w:rsidP="00C52830">
            <w:pPr>
              <w:pStyle w:val="Numbered"/>
            </w:pPr>
          </w:p>
        </w:tc>
        <w:tc>
          <w:tcPr>
            <w:tcW w:w="6016" w:type="dxa"/>
          </w:tcPr>
          <w:p w14:paraId="49B57F46" w14:textId="25AE3472" w:rsidR="00C52830" w:rsidRPr="00826D19" w:rsidRDefault="00C52830" w:rsidP="00C52830">
            <w:pPr>
              <w:rPr>
                <w:szCs w:val="24"/>
              </w:rPr>
            </w:pPr>
            <w:r>
              <w:rPr>
                <w:szCs w:val="24"/>
              </w:rPr>
              <w:t>Excellent verbal and written communication skills.</w:t>
            </w:r>
          </w:p>
        </w:tc>
        <w:tc>
          <w:tcPr>
            <w:tcW w:w="1417" w:type="dxa"/>
          </w:tcPr>
          <w:p w14:paraId="52E077DF" w14:textId="589EDE6E" w:rsidR="00C52830" w:rsidRDefault="00C52830" w:rsidP="00C52830">
            <w:r>
              <w:t>Essential.</w:t>
            </w:r>
          </w:p>
        </w:tc>
        <w:tc>
          <w:tcPr>
            <w:tcW w:w="1701" w:type="dxa"/>
          </w:tcPr>
          <w:p w14:paraId="08637EE1" w14:textId="61C813B3" w:rsidR="00C52830" w:rsidRPr="00863416" w:rsidRDefault="00C52830" w:rsidP="00C52830">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27E64C6B" w14:textId="77777777" w:rsidTr="00210A4D">
        <w:tc>
          <w:tcPr>
            <w:tcW w:w="642" w:type="dxa"/>
          </w:tcPr>
          <w:p w14:paraId="6D6A8075" w14:textId="64A0E6CE" w:rsidR="00C52830" w:rsidRDefault="00C52830" w:rsidP="00C52830">
            <w:pPr>
              <w:pStyle w:val="Numbered"/>
            </w:pPr>
          </w:p>
        </w:tc>
        <w:tc>
          <w:tcPr>
            <w:tcW w:w="6016" w:type="dxa"/>
          </w:tcPr>
          <w:p w14:paraId="29CEF839" w14:textId="7FA86407" w:rsidR="00C52830" w:rsidRDefault="00C52830" w:rsidP="00C52830">
            <w:r>
              <w:t>A flexible approach in relation to the needs of the post and working hours as required.</w:t>
            </w:r>
          </w:p>
        </w:tc>
        <w:tc>
          <w:tcPr>
            <w:tcW w:w="1417" w:type="dxa"/>
          </w:tcPr>
          <w:p w14:paraId="041575F5" w14:textId="06F2C8FF" w:rsidR="00C52830" w:rsidRDefault="00C52830" w:rsidP="00C52830">
            <w:r>
              <w:t>Essential.</w:t>
            </w:r>
          </w:p>
        </w:tc>
        <w:tc>
          <w:tcPr>
            <w:tcW w:w="1701" w:type="dxa"/>
          </w:tcPr>
          <w:p w14:paraId="465AE3E9" w14:textId="2B159E8D" w:rsidR="00C52830" w:rsidRPr="00863416" w:rsidRDefault="00C52830" w:rsidP="00C52830">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35BF27A8" w14:textId="77777777" w:rsidTr="00210A4D">
        <w:tc>
          <w:tcPr>
            <w:tcW w:w="642" w:type="dxa"/>
          </w:tcPr>
          <w:p w14:paraId="490E787E" w14:textId="0BC35E5B" w:rsidR="00C52830" w:rsidRDefault="00C52830" w:rsidP="00C52830">
            <w:pPr>
              <w:pStyle w:val="Numbered"/>
            </w:pPr>
          </w:p>
        </w:tc>
        <w:tc>
          <w:tcPr>
            <w:tcW w:w="6016" w:type="dxa"/>
          </w:tcPr>
          <w:p w14:paraId="4B314886" w14:textId="4D856D4A" w:rsidR="00C52830" w:rsidRDefault="00C52830" w:rsidP="00C52830">
            <w:r>
              <w:t>Excellent customer service skills.</w:t>
            </w:r>
          </w:p>
        </w:tc>
        <w:tc>
          <w:tcPr>
            <w:tcW w:w="1417" w:type="dxa"/>
          </w:tcPr>
          <w:p w14:paraId="3CB812D9" w14:textId="77705EBC" w:rsidR="00C52830" w:rsidRDefault="00C52830" w:rsidP="00C52830">
            <w:r>
              <w:t>Essential.</w:t>
            </w:r>
          </w:p>
        </w:tc>
        <w:tc>
          <w:tcPr>
            <w:tcW w:w="1701" w:type="dxa"/>
          </w:tcPr>
          <w:p w14:paraId="7CB7E452" w14:textId="2CEF587F"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450A9E39" w14:textId="77777777" w:rsidTr="00210A4D">
        <w:tc>
          <w:tcPr>
            <w:tcW w:w="642" w:type="dxa"/>
          </w:tcPr>
          <w:p w14:paraId="280535FC" w14:textId="77777777" w:rsidR="00C52830" w:rsidRDefault="00C52830" w:rsidP="00C52830">
            <w:pPr>
              <w:pStyle w:val="Numbered"/>
            </w:pPr>
          </w:p>
        </w:tc>
        <w:tc>
          <w:tcPr>
            <w:tcW w:w="6016" w:type="dxa"/>
          </w:tcPr>
          <w:p w14:paraId="6AF4C1E9" w14:textId="1F762A26" w:rsidR="00C52830" w:rsidRDefault="00C52830" w:rsidP="00C52830">
            <w:r>
              <w:t>Ability to work as part of a team.</w:t>
            </w:r>
          </w:p>
        </w:tc>
        <w:tc>
          <w:tcPr>
            <w:tcW w:w="1417" w:type="dxa"/>
          </w:tcPr>
          <w:p w14:paraId="4ABFFEC8" w14:textId="7522BFE6" w:rsidR="00C52830" w:rsidRDefault="00C52830" w:rsidP="00C52830">
            <w:r>
              <w:t>Essential.</w:t>
            </w:r>
          </w:p>
        </w:tc>
        <w:tc>
          <w:tcPr>
            <w:tcW w:w="1701" w:type="dxa"/>
          </w:tcPr>
          <w:p w14:paraId="429E114D" w14:textId="5128CA7F"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61E2837C" w14:textId="77777777" w:rsidTr="00210A4D">
        <w:tc>
          <w:tcPr>
            <w:tcW w:w="642" w:type="dxa"/>
          </w:tcPr>
          <w:p w14:paraId="675D8DD1" w14:textId="77777777" w:rsidR="00C52830" w:rsidRDefault="00C52830" w:rsidP="00C52830">
            <w:pPr>
              <w:pStyle w:val="Numbered"/>
            </w:pPr>
          </w:p>
        </w:tc>
        <w:tc>
          <w:tcPr>
            <w:tcW w:w="6016" w:type="dxa"/>
          </w:tcPr>
          <w:p w14:paraId="0B168836" w14:textId="680F08D8" w:rsidR="00C52830" w:rsidRDefault="00C52830" w:rsidP="00C52830">
            <w:r>
              <w:t>Experience of working on own initiative, prioritising workloads and meeting conflicting deadlines.</w:t>
            </w:r>
          </w:p>
        </w:tc>
        <w:tc>
          <w:tcPr>
            <w:tcW w:w="1417" w:type="dxa"/>
          </w:tcPr>
          <w:p w14:paraId="7A7427B3" w14:textId="24ED525D" w:rsidR="00C52830" w:rsidRDefault="00C52830" w:rsidP="00C52830">
            <w:r>
              <w:t>Essential.</w:t>
            </w:r>
          </w:p>
        </w:tc>
        <w:tc>
          <w:tcPr>
            <w:tcW w:w="1701" w:type="dxa"/>
          </w:tcPr>
          <w:p w14:paraId="5524050C" w14:textId="3F7D86A9"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5059A5EA" w14:textId="77777777" w:rsidTr="00210A4D">
        <w:tc>
          <w:tcPr>
            <w:tcW w:w="642" w:type="dxa"/>
          </w:tcPr>
          <w:p w14:paraId="24BA9FF4" w14:textId="77777777" w:rsidR="00C52830" w:rsidRDefault="00C52830" w:rsidP="00C52830">
            <w:pPr>
              <w:pStyle w:val="Numbered"/>
            </w:pPr>
          </w:p>
        </w:tc>
        <w:tc>
          <w:tcPr>
            <w:tcW w:w="6016" w:type="dxa"/>
          </w:tcPr>
          <w:p w14:paraId="2697156E" w14:textId="5D75A053" w:rsidR="00C52830" w:rsidRDefault="00C52830" w:rsidP="00C52830">
            <w:r>
              <w:t>Ability to maintain confidentiality.</w:t>
            </w:r>
          </w:p>
        </w:tc>
        <w:tc>
          <w:tcPr>
            <w:tcW w:w="1417" w:type="dxa"/>
          </w:tcPr>
          <w:p w14:paraId="0D1DE2DF" w14:textId="4DA3E92B" w:rsidR="00C52830" w:rsidRDefault="00C52830" w:rsidP="00C52830">
            <w:r>
              <w:t>Essential.</w:t>
            </w:r>
          </w:p>
        </w:tc>
        <w:tc>
          <w:tcPr>
            <w:tcW w:w="1701" w:type="dxa"/>
          </w:tcPr>
          <w:p w14:paraId="4E954A8B" w14:textId="2435066B" w:rsidR="00C52830" w:rsidRDefault="00C52830" w:rsidP="00C52830">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48123B56" w14:textId="77777777" w:rsidTr="00210A4D">
        <w:tc>
          <w:tcPr>
            <w:tcW w:w="642" w:type="dxa"/>
          </w:tcPr>
          <w:p w14:paraId="0C60CC2B" w14:textId="610783A7" w:rsidR="00C52830" w:rsidRDefault="00C52830" w:rsidP="00C52830">
            <w:pPr>
              <w:pStyle w:val="Numbered"/>
            </w:pPr>
          </w:p>
        </w:tc>
        <w:tc>
          <w:tcPr>
            <w:tcW w:w="6016" w:type="dxa"/>
          </w:tcPr>
          <w:p w14:paraId="788547D6" w14:textId="4E1776E9" w:rsidR="00C52830" w:rsidRPr="002A3749" w:rsidRDefault="00C52830" w:rsidP="00C52830">
            <w:pPr>
              <w:rPr>
                <w:szCs w:val="24"/>
              </w:rPr>
            </w:pPr>
            <w:r w:rsidRPr="002A3749">
              <w:rPr>
                <w:rFonts w:eastAsia="Arial Unicode MS" w:cs="Arial"/>
                <w:szCs w:val="24"/>
              </w:rPr>
              <w:t>Demonstrate commitment to good data quality within all areas of work</w:t>
            </w:r>
            <w:r>
              <w:rPr>
                <w:rFonts w:eastAsia="Arial Unicode MS" w:cs="Arial"/>
                <w:szCs w:val="24"/>
              </w:rPr>
              <w:t>.</w:t>
            </w:r>
            <w:r w:rsidRPr="002A3749">
              <w:rPr>
                <w:rFonts w:eastAsia="Arial Unicode MS" w:cs="Arial"/>
                <w:szCs w:val="24"/>
              </w:rPr>
              <w:t xml:space="preserve"> </w:t>
            </w:r>
          </w:p>
        </w:tc>
        <w:tc>
          <w:tcPr>
            <w:tcW w:w="1417" w:type="dxa"/>
          </w:tcPr>
          <w:p w14:paraId="2C21E21E" w14:textId="4B1D917D" w:rsidR="00C52830" w:rsidRPr="002A3749" w:rsidRDefault="00C52830" w:rsidP="00C52830">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235E52E6" w:rsidR="00C52830" w:rsidRPr="002A3749" w:rsidRDefault="00C52830" w:rsidP="00C52830">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52830" w14:paraId="53DAACC8" w14:textId="77777777" w:rsidTr="00210A4D">
        <w:tc>
          <w:tcPr>
            <w:tcW w:w="642" w:type="dxa"/>
          </w:tcPr>
          <w:p w14:paraId="3DB3D3B9" w14:textId="78527927" w:rsidR="00C52830" w:rsidRDefault="00C52830" w:rsidP="00C52830">
            <w:pPr>
              <w:pStyle w:val="Numbered"/>
            </w:pPr>
          </w:p>
        </w:tc>
        <w:tc>
          <w:tcPr>
            <w:tcW w:w="6016" w:type="dxa"/>
          </w:tcPr>
          <w:p w14:paraId="36CE2DD5" w14:textId="04947349" w:rsidR="00C52830" w:rsidRPr="002A3749" w:rsidRDefault="00C52830" w:rsidP="00C52830">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6FEEB9D0" w:rsidR="00C52830" w:rsidRPr="002A3749" w:rsidRDefault="00C52830" w:rsidP="00C52830">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2483D0D1" w:rsidR="00C52830" w:rsidRPr="002A3749" w:rsidRDefault="00C52830" w:rsidP="00C52830">
            <w:pPr>
              <w:rPr>
                <w:szCs w:val="24"/>
              </w:rPr>
            </w:pPr>
            <w:r w:rsidRPr="002A3749">
              <w:rPr>
                <w:rFonts w:cs="Arial"/>
                <w:szCs w:val="24"/>
              </w:rPr>
              <w:t>Selection Process only</w:t>
            </w:r>
            <w:r>
              <w:rPr>
                <w:rFonts w:cs="Arial"/>
                <w:szCs w:val="24"/>
              </w:rPr>
              <w:t>.</w:t>
            </w:r>
          </w:p>
        </w:tc>
      </w:tr>
      <w:bookmarkEnd w:id="0"/>
    </w:tbl>
    <w:p w14:paraId="6E54AE45" w14:textId="77777777" w:rsidR="00B66EAE" w:rsidRDefault="00B66EAE" w:rsidP="0037695C"/>
    <w:p w14:paraId="0F4E4B4F" w14:textId="76114595" w:rsidR="00230F93" w:rsidRDefault="000D6D51" w:rsidP="0037695C">
      <w:pPr>
        <w:rPr>
          <w:color w:val="FF0000"/>
        </w:rPr>
      </w:pPr>
      <w:r>
        <w:t>Job Des</w:t>
      </w:r>
      <w:r w:rsidR="00321954">
        <w:t xml:space="preserve">cription last updated: </w:t>
      </w:r>
      <w:r w:rsidR="00C52830">
        <w:rPr>
          <w:b/>
          <w:bCs/>
        </w:rPr>
        <w:t>March 2026.</w:t>
      </w:r>
    </w:p>
    <w:sectPr w:rsidR="00230F93"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5CE8" w14:textId="77777777" w:rsidR="00895208" w:rsidRDefault="00895208" w:rsidP="00E8466A">
      <w:pPr>
        <w:spacing w:after="0" w:line="240" w:lineRule="auto"/>
      </w:pPr>
      <w:r>
        <w:separator/>
      </w:r>
    </w:p>
  </w:endnote>
  <w:endnote w:type="continuationSeparator" w:id="0">
    <w:p w14:paraId="706C0640" w14:textId="77777777" w:rsidR="00895208" w:rsidRDefault="00895208" w:rsidP="00E8466A">
      <w:pPr>
        <w:spacing w:after="0" w:line="240" w:lineRule="auto"/>
      </w:pPr>
      <w:r>
        <w:continuationSeparator/>
      </w:r>
    </w:p>
  </w:endnote>
  <w:endnote w:type="continuationNotice" w:id="1">
    <w:p w14:paraId="4C4C4144" w14:textId="77777777" w:rsidR="00895208" w:rsidRDefault="0089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C15E" w14:textId="77777777" w:rsidR="00895208" w:rsidRDefault="00895208" w:rsidP="00E8466A">
      <w:pPr>
        <w:spacing w:after="0" w:line="240" w:lineRule="auto"/>
      </w:pPr>
      <w:r>
        <w:separator/>
      </w:r>
    </w:p>
  </w:footnote>
  <w:footnote w:type="continuationSeparator" w:id="0">
    <w:p w14:paraId="7BF40525" w14:textId="77777777" w:rsidR="00895208" w:rsidRDefault="00895208" w:rsidP="00E8466A">
      <w:pPr>
        <w:spacing w:after="0" w:line="240" w:lineRule="auto"/>
      </w:pPr>
      <w:r>
        <w:continuationSeparator/>
      </w:r>
    </w:p>
  </w:footnote>
  <w:footnote w:type="continuationNotice" w:id="1">
    <w:p w14:paraId="64B36FCC" w14:textId="77777777" w:rsidR="00895208" w:rsidRDefault="00895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0CA6"/>
    <w:rsid w:val="00036221"/>
    <w:rsid w:val="00042FA4"/>
    <w:rsid w:val="00057439"/>
    <w:rsid w:val="000623BC"/>
    <w:rsid w:val="00063520"/>
    <w:rsid w:val="0007246F"/>
    <w:rsid w:val="0008374D"/>
    <w:rsid w:val="000957B1"/>
    <w:rsid w:val="00095EC8"/>
    <w:rsid w:val="000A1E71"/>
    <w:rsid w:val="000A6910"/>
    <w:rsid w:val="000C1B71"/>
    <w:rsid w:val="000C4EC7"/>
    <w:rsid w:val="000C6CDF"/>
    <w:rsid w:val="000D367F"/>
    <w:rsid w:val="000D4625"/>
    <w:rsid w:val="000D6D51"/>
    <w:rsid w:val="000E2403"/>
    <w:rsid w:val="00101EF4"/>
    <w:rsid w:val="00114023"/>
    <w:rsid w:val="00142886"/>
    <w:rsid w:val="001454A1"/>
    <w:rsid w:val="00175C3A"/>
    <w:rsid w:val="0019306F"/>
    <w:rsid w:val="001A10B4"/>
    <w:rsid w:val="001B2518"/>
    <w:rsid w:val="001B57D2"/>
    <w:rsid w:val="001C4432"/>
    <w:rsid w:val="001E3FD6"/>
    <w:rsid w:val="001F3957"/>
    <w:rsid w:val="00202E06"/>
    <w:rsid w:val="00204F06"/>
    <w:rsid w:val="00210A4D"/>
    <w:rsid w:val="00210E56"/>
    <w:rsid w:val="00221C3B"/>
    <w:rsid w:val="00223D86"/>
    <w:rsid w:val="00230F93"/>
    <w:rsid w:val="00245418"/>
    <w:rsid w:val="0028238A"/>
    <w:rsid w:val="0029691E"/>
    <w:rsid w:val="002A3749"/>
    <w:rsid w:val="002B62C3"/>
    <w:rsid w:val="002C7A86"/>
    <w:rsid w:val="00301BB5"/>
    <w:rsid w:val="00321954"/>
    <w:rsid w:val="00334099"/>
    <w:rsid w:val="00340B91"/>
    <w:rsid w:val="00342343"/>
    <w:rsid w:val="003573A9"/>
    <w:rsid w:val="00370A5A"/>
    <w:rsid w:val="00376892"/>
    <w:rsid w:val="0037695C"/>
    <w:rsid w:val="003772A6"/>
    <w:rsid w:val="003A501E"/>
    <w:rsid w:val="003D6B3E"/>
    <w:rsid w:val="003F0DED"/>
    <w:rsid w:val="00444A1E"/>
    <w:rsid w:val="00461C27"/>
    <w:rsid w:val="00464530"/>
    <w:rsid w:val="004733D9"/>
    <w:rsid w:val="00484608"/>
    <w:rsid w:val="004A3AB8"/>
    <w:rsid w:val="004E10A0"/>
    <w:rsid w:val="004E7EAD"/>
    <w:rsid w:val="004F117B"/>
    <w:rsid w:val="0051016D"/>
    <w:rsid w:val="005350AE"/>
    <w:rsid w:val="00555FB1"/>
    <w:rsid w:val="00565DB4"/>
    <w:rsid w:val="00574689"/>
    <w:rsid w:val="00593604"/>
    <w:rsid w:val="005A2F42"/>
    <w:rsid w:val="005B24E0"/>
    <w:rsid w:val="005D64A8"/>
    <w:rsid w:val="005E3269"/>
    <w:rsid w:val="00603DA7"/>
    <w:rsid w:val="006050C4"/>
    <w:rsid w:val="006105BC"/>
    <w:rsid w:val="00610FFB"/>
    <w:rsid w:val="00630DCA"/>
    <w:rsid w:val="00693002"/>
    <w:rsid w:val="00694BDB"/>
    <w:rsid w:val="006D00D7"/>
    <w:rsid w:val="006E2027"/>
    <w:rsid w:val="007134E2"/>
    <w:rsid w:val="0072659E"/>
    <w:rsid w:val="00726805"/>
    <w:rsid w:val="00732F3B"/>
    <w:rsid w:val="007641FB"/>
    <w:rsid w:val="00774721"/>
    <w:rsid w:val="00774727"/>
    <w:rsid w:val="00775A7B"/>
    <w:rsid w:val="007808E5"/>
    <w:rsid w:val="007A4C67"/>
    <w:rsid w:val="007B4EC4"/>
    <w:rsid w:val="007C36BD"/>
    <w:rsid w:val="007E1828"/>
    <w:rsid w:val="007E494C"/>
    <w:rsid w:val="00806442"/>
    <w:rsid w:val="0081344E"/>
    <w:rsid w:val="00826D19"/>
    <w:rsid w:val="00843D1F"/>
    <w:rsid w:val="00860D2E"/>
    <w:rsid w:val="00863416"/>
    <w:rsid w:val="00863C56"/>
    <w:rsid w:val="00871873"/>
    <w:rsid w:val="00873EC0"/>
    <w:rsid w:val="00894491"/>
    <w:rsid w:val="00895208"/>
    <w:rsid w:val="00895B54"/>
    <w:rsid w:val="00897AD7"/>
    <w:rsid w:val="008B29EE"/>
    <w:rsid w:val="008D53D7"/>
    <w:rsid w:val="008E0EEF"/>
    <w:rsid w:val="008E2955"/>
    <w:rsid w:val="00901A91"/>
    <w:rsid w:val="00904C48"/>
    <w:rsid w:val="009050C5"/>
    <w:rsid w:val="0091601E"/>
    <w:rsid w:val="00940CE6"/>
    <w:rsid w:val="00945BDF"/>
    <w:rsid w:val="00946B16"/>
    <w:rsid w:val="00963AE6"/>
    <w:rsid w:val="00965D05"/>
    <w:rsid w:val="009775C0"/>
    <w:rsid w:val="009A2CFC"/>
    <w:rsid w:val="009B56CE"/>
    <w:rsid w:val="009B6A9E"/>
    <w:rsid w:val="009C7785"/>
    <w:rsid w:val="009D1406"/>
    <w:rsid w:val="009D2FFC"/>
    <w:rsid w:val="009E0B37"/>
    <w:rsid w:val="00A00264"/>
    <w:rsid w:val="00A076B5"/>
    <w:rsid w:val="00A30336"/>
    <w:rsid w:val="00A33E19"/>
    <w:rsid w:val="00A50934"/>
    <w:rsid w:val="00A621D6"/>
    <w:rsid w:val="00A977FD"/>
    <w:rsid w:val="00AA7FB7"/>
    <w:rsid w:val="00AE1288"/>
    <w:rsid w:val="00AE61BA"/>
    <w:rsid w:val="00AE7C3A"/>
    <w:rsid w:val="00AF1581"/>
    <w:rsid w:val="00AF29CC"/>
    <w:rsid w:val="00AF2A80"/>
    <w:rsid w:val="00B13199"/>
    <w:rsid w:val="00B21087"/>
    <w:rsid w:val="00B2242B"/>
    <w:rsid w:val="00B55494"/>
    <w:rsid w:val="00B566B5"/>
    <w:rsid w:val="00B66EAE"/>
    <w:rsid w:val="00B71748"/>
    <w:rsid w:val="00B76E8D"/>
    <w:rsid w:val="00B80AA0"/>
    <w:rsid w:val="00B83CFE"/>
    <w:rsid w:val="00B87434"/>
    <w:rsid w:val="00B9023C"/>
    <w:rsid w:val="00B9153C"/>
    <w:rsid w:val="00BA0F94"/>
    <w:rsid w:val="00BA1048"/>
    <w:rsid w:val="00BC4CA9"/>
    <w:rsid w:val="00BD0524"/>
    <w:rsid w:val="00BD51F3"/>
    <w:rsid w:val="00BD675C"/>
    <w:rsid w:val="00BD7833"/>
    <w:rsid w:val="00BE18CD"/>
    <w:rsid w:val="00BE197D"/>
    <w:rsid w:val="00C01079"/>
    <w:rsid w:val="00C07151"/>
    <w:rsid w:val="00C15E51"/>
    <w:rsid w:val="00C16924"/>
    <w:rsid w:val="00C36C1D"/>
    <w:rsid w:val="00C47B30"/>
    <w:rsid w:val="00C52830"/>
    <w:rsid w:val="00C53D7C"/>
    <w:rsid w:val="00C65972"/>
    <w:rsid w:val="00C65C10"/>
    <w:rsid w:val="00C74947"/>
    <w:rsid w:val="00C77D06"/>
    <w:rsid w:val="00C82F1B"/>
    <w:rsid w:val="00CA5B5A"/>
    <w:rsid w:val="00CA5EA8"/>
    <w:rsid w:val="00CA7398"/>
    <w:rsid w:val="00CD634F"/>
    <w:rsid w:val="00CF0965"/>
    <w:rsid w:val="00D12309"/>
    <w:rsid w:val="00D149AB"/>
    <w:rsid w:val="00D14D39"/>
    <w:rsid w:val="00DA1CCA"/>
    <w:rsid w:val="00DA334B"/>
    <w:rsid w:val="00DC24B9"/>
    <w:rsid w:val="00DC2F5A"/>
    <w:rsid w:val="00DD34F4"/>
    <w:rsid w:val="00DE25A9"/>
    <w:rsid w:val="00E071C8"/>
    <w:rsid w:val="00E3245D"/>
    <w:rsid w:val="00E32DA5"/>
    <w:rsid w:val="00E42CB8"/>
    <w:rsid w:val="00E53B38"/>
    <w:rsid w:val="00E65338"/>
    <w:rsid w:val="00E66912"/>
    <w:rsid w:val="00E8466A"/>
    <w:rsid w:val="00EA6EFD"/>
    <w:rsid w:val="00EC4721"/>
    <w:rsid w:val="00ED0BFE"/>
    <w:rsid w:val="00F253A3"/>
    <w:rsid w:val="00F26445"/>
    <w:rsid w:val="00F307BD"/>
    <w:rsid w:val="00F429A1"/>
    <w:rsid w:val="00F62B2A"/>
    <w:rsid w:val="00F73A43"/>
    <w:rsid w:val="00F75660"/>
    <w:rsid w:val="00F7689C"/>
    <w:rsid w:val="00F802D6"/>
    <w:rsid w:val="00F82477"/>
    <w:rsid w:val="00FB7868"/>
    <w:rsid w:val="00FC2839"/>
    <w:rsid w:val="00FD0200"/>
    <w:rsid w:val="00FD16BF"/>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D7BBB7-24B1-4A36-8BF9-5BF5C1F2AAE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4938143-1F47-4160-BB66-21DAF16925ED}">
      <dgm:prSet phldrT="[Text]"/>
      <dgm:spPr/>
      <dgm:t>
        <a:bodyPr/>
        <a:lstStyle/>
        <a:p>
          <a:pPr algn="ctr"/>
          <a:r>
            <a:rPr lang="en-GB"/>
            <a:t>Head of People &amp; Culture</a:t>
          </a:r>
        </a:p>
      </dgm:t>
    </dgm:pt>
    <dgm:pt modelId="{7DE11428-D4E0-464B-BEE2-DF77714AC1EE}" type="parTrans" cxnId="{27799755-AA43-44F1-AE62-21B0F15845E0}">
      <dgm:prSet/>
      <dgm:spPr/>
      <dgm:t>
        <a:bodyPr/>
        <a:lstStyle/>
        <a:p>
          <a:endParaRPr lang="en-GB"/>
        </a:p>
      </dgm:t>
    </dgm:pt>
    <dgm:pt modelId="{4958F40D-608C-44FB-9976-9C68FDF94567}" type="sibTrans" cxnId="{27799755-AA43-44F1-AE62-21B0F15845E0}">
      <dgm:prSet/>
      <dgm:spPr/>
      <dgm:t>
        <a:bodyPr/>
        <a:lstStyle/>
        <a:p>
          <a:endParaRPr lang="en-GB"/>
        </a:p>
      </dgm:t>
    </dgm:pt>
    <dgm:pt modelId="{3CEA3E7B-6674-4113-BF04-8077793ECC64}" type="asst">
      <dgm:prSet phldrT="[Text]"/>
      <dgm:spPr/>
      <dgm:t>
        <a:bodyPr/>
        <a:lstStyle/>
        <a:p>
          <a:r>
            <a:rPr lang="en-GB"/>
            <a:t>People Team Administration Coordinator</a:t>
          </a:r>
        </a:p>
      </dgm:t>
    </dgm:pt>
    <dgm:pt modelId="{429A2580-560C-4E64-955C-B795956015F0}" type="parTrans" cxnId="{778071A2-37BC-407C-A165-B45A07514BEF}">
      <dgm:prSet/>
      <dgm:spPr/>
      <dgm:t>
        <a:bodyPr/>
        <a:lstStyle/>
        <a:p>
          <a:endParaRPr lang="en-GB"/>
        </a:p>
      </dgm:t>
    </dgm:pt>
    <dgm:pt modelId="{F5D8FE24-AC15-439C-BDC4-B40CF78F90D5}" type="sibTrans" cxnId="{778071A2-37BC-407C-A165-B45A07514BEF}">
      <dgm:prSet/>
      <dgm:spPr/>
      <dgm:t>
        <a:bodyPr/>
        <a:lstStyle/>
        <a:p>
          <a:endParaRPr lang="en-GB"/>
        </a:p>
      </dgm:t>
    </dgm:pt>
    <dgm:pt modelId="{7F91C8F1-D811-4B73-9347-6B0A4CDB62B5}">
      <dgm:prSet phldrT="[Text]"/>
      <dgm:spPr>
        <a:solidFill>
          <a:schemeClr val="accent2">
            <a:lumMod val="75000"/>
          </a:schemeClr>
        </a:solidFill>
      </dgm:spPr>
      <dgm:t>
        <a:bodyPr/>
        <a:lstStyle/>
        <a:p>
          <a:r>
            <a:rPr lang="en-GB"/>
            <a:t>People Administrator (7 posts)</a:t>
          </a:r>
        </a:p>
      </dgm:t>
    </dgm:pt>
    <dgm:pt modelId="{02359A7F-F1DE-42BB-A5D6-888B693D8CF1}" type="parTrans" cxnId="{69B19D1E-4C50-4A24-8358-29BD801CC107}">
      <dgm:prSet/>
      <dgm:spPr/>
      <dgm:t>
        <a:bodyPr/>
        <a:lstStyle/>
        <a:p>
          <a:endParaRPr lang="en-GB"/>
        </a:p>
      </dgm:t>
    </dgm:pt>
    <dgm:pt modelId="{FFAC12EF-1DE5-4826-94DF-2F1E8197B40F}" type="sibTrans" cxnId="{69B19D1E-4C50-4A24-8358-29BD801CC107}">
      <dgm:prSet/>
      <dgm:spPr/>
      <dgm:t>
        <a:bodyPr/>
        <a:lstStyle/>
        <a:p>
          <a:endParaRPr lang="en-GB"/>
        </a:p>
      </dgm:t>
    </dgm:pt>
    <dgm:pt modelId="{EC385C67-8178-40B7-A75F-EAB4701EE103}" type="pres">
      <dgm:prSet presAssocID="{13D7BBB7-24B1-4A36-8BF9-5BF5C1F2AAE8}" presName="hierChild1" presStyleCnt="0">
        <dgm:presLayoutVars>
          <dgm:orgChart val="1"/>
          <dgm:chPref val="1"/>
          <dgm:dir/>
          <dgm:animOne val="branch"/>
          <dgm:animLvl val="lvl"/>
          <dgm:resizeHandles/>
        </dgm:presLayoutVars>
      </dgm:prSet>
      <dgm:spPr/>
    </dgm:pt>
    <dgm:pt modelId="{CB1DB1D4-9E92-4E2D-9777-70C86B960AB7}" type="pres">
      <dgm:prSet presAssocID="{74938143-1F47-4160-BB66-21DAF16925ED}" presName="hierRoot1" presStyleCnt="0">
        <dgm:presLayoutVars>
          <dgm:hierBranch val="init"/>
        </dgm:presLayoutVars>
      </dgm:prSet>
      <dgm:spPr/>
    </dgm:pt>
    <dgm:pt modelId="{D8A57B75-1FE4-4CBC-A9EB-27FAEE4218FA}" type="pres">
      <dgm:prSet presAssocID="{74938143-1F47-4160-BB66-21DAF16925ED}" presName="rootComposite1" presStyleCnt="0"/>
      <dgm:spPr/>
    </dgm:pt>
    <dgm:pt modelId="{0FAFB0E4-AF81-4AF9-A022-8D2C0E849EE9}" type="pres">
      <dgm:prSet presAssocID="{74938143-1F47-4160-BB66-21DAF16925ED}" presName="rootText1" presStyleLbl="node0" presStyleIdx="0" presStyleCnt="1">
        <dgm:presLayoutVars>
          <dgm:chPref val="3"/>
        </dgm:presLayoutVars>
      </dgm:prSet>
      <dgm:spPr/>
    </dgm:pt>
    <dgm:pt modelId="{2E2B9840-6CB3-4B3B-81B9-429687095D58}" type="pres">
      <dgm:prSet presAssocID="{74938143-1F47-4160-BB66-21DAF16925ED}" presName="rootConnector1" presStyleLbl="node1" presStyleIdx="0" presStyleCnt="0"/>
      <dgm:spPr/>
    </dgm:pt>
    <dgm:pt modelId="{815CA06D-53C5-4759-9F95-D50BFE2662F1}" type="pres">
      <dgm:prSet presAssocID="{74938143-1F47-4160-BB66-21DAF16925ED}" presName="hierChild2" presStyleCnt="0"/>
      <dgm:spPr/>
    </dgm:pt>
    <dgm:pt modelId="{04156FCB-CF44-4CEC-A242-FCDAB6F3CED4}" type="pres">
      <dgm:prSet presAssocID="{02359A7F-F1DE-42BB-A5D6-888B693D8CF1}" presName="Name37" presStyleLbl="parChTrans1D2" presStyleIdx="0" presStyleCnt="2"/>
      <dgm:spPr/>
    </dgm:pt>
    <dgm:pt modelId="{276A7622-C778-4A67-9CCB-08764DD823C6}" type="pres">
      <dgm:prSet presAssocID="{7F91C8F1-D811-4B73-9347-6B0A4CDB62B5}" presName="hierRoot2" presStyleCnt="0">
        <dgm:presLayoutVars>
          <dgm:hierBranch val="init"/>
        </dgm:presLayoutVars>
      </dgm:prSet>
      <dgm:spPr/>
    </dgm:pt>
    <dgm:pt modelId="{C73E8940-A3A2-4DB7-81AE-2C6522EACFBC}" type="pres">
      <dgm:prSet presAssocID="{7F91C8F1-D811-4B73-9347-6B0A4CDB62B5}" presName="rootComposite" presStyleCnt="0"/>
      <dgm:spPr/>
    </dgm:pt>
    <dgm:pt modelId="{475C9770-9123-4DB9-B9FB-A4FB016E8026}" type="pres">
      <dgm:prSet presAssocID="{7F91C8F1-D811-4B73-9347-6B0A4CDB62B5}" presName="rootText" presStyleLbl="node2" presStyleIdx="0" presStyleCnt="1">
        <dgm:presLayoutVars>
          <dgm:chPref val="3"/>
        </dgm:presLayoutVars>
      </dgm:prSet>
      <dgm:spPr/>
    </dgm:pt>
    <dgm:pt modelId="{4DB4A6F2-42CA-448A-AC79-2B152ECD3ECE}" type="pres">
      <dgm:prSet presAssocID="{7F91C8F1-D811-4B73-9347-6B0A4CDB62B5}" presName="rootConnector" presStyleLbl="node2" presStyleIdx="0" presStyleCnt="1"/>
      <dgm:spPr/>
    </dgm:pt>
    <dgm:pt modelId="{92584217-6B02-4F55-896E-98D277D3CC37}" type="pres">
      <dgm:prSet presAssocID="{7F91C8F1-D811-4B73-9347-6B0A4CDB62B5}" presName="hierChild4" presStyleCnt="0"/>
      <dgm:spPr/>
    </dgm:pt>
    <dgm:pt modelId="{BF683FE6-F935-46E8-8FD7-B7056BA93897}" type="pres">
      <dgm:prSet presAssocID="{7F91C8F1-D811-4B73-9347-6B0A4CDB62B5}" presName="hierChild5" presStyleCnt="0"/>
      <dgm:spPr/>
    </dgm:pt>
    <dgm:pt modelId="{1F0D6D5E-A35E-4739-8E5B-513FD2601362}" type="pres">
      <dgm:prSet presAssocID="{74938143-1F47-4160-BB66-21DAF16925ED}" presName="hierChild3" presStyleCnt="0"/>
      <dgm:spPr/>
    </dgm:pt>
    <dgm:pt modelId="{9B4DCE23-2CDA-472D-9413-A04B82FB505F}" type="pres">
      <dgm:prSet presAssocID="{429A2580-560C-4E64-955C-B795956015F0}" presName="Name111" presStyleLbl="parChTrans1D2" presStyleIdx="1" presStyleCnt="2"/>
      <dgm:spPr/>
    </dgm:pt>
    <dgm:pt modelId="{5239B68E-8537-423F-80B8-695F5ABA1B2F}" type="pres">
      <dgm:prSet presAssocID="{3CEA3E7B-6674-4113-BF04-8077793ECC64}" presName="hierRoot3" presStyleCnt="0">
        <dgm:presLayoutVars>
          <dgm:hierBranch val="init"/>
        </dgm:presLayoutVars>
      </dgm:prSet>
      <dgm:spPr/>
    </dgm:pt>
    <dgm:pt modelId="{AFDD4C21-9AED-4BB5-AE94-4E5D6E4D887F}" type="pres">
      <dgm:prSet presAssocID="{3CEA3E7B-6674-4113-BF04-8077793ECC64}" presName="rootComposite3" presStyleCnt="0"/>
      <dgm:spPr/>
    </dgm:pt>
    <dgm:pt modelId="{E117BD22-87A4-4CFE-B0DD-93813F831A4C}" type="pres">
      <dgm:prSet presAssocID="{3CEA3E7B-6674-4113-BF04-8077793ECC64}" presName="rootText3" presStyleLbl="asst1" presStyleIdx="0" presStyleCnt="1" custLinFactNeighborX="61164" custLinFactNeighborY="-3563">
        <dgm:presLayoutVars>
          <dgm:chPref val="3"/>
        </dgm:presLayoutVars>
      </dgm:prSet>
      <dgm:spPr/>
    </dgm:pt>
    <dgm:pt modelId="{A19A3821-D58D-4F06-8149-6DFE8A2C08FC}" type="pres">
      <dgm:prSet presAssocID="{3CEA3E7B-6674-4113-BF04-8077793ECC64}" presName="rootConnector3" presStyleLbl="asst1" presStyleIdx="0" presStyleCnt="1"/>
      <dgm:spPr/>
    </dgm:pt>
    <dgm:pt modelId="{5136C1D8-93B4-4DA3-B36F-F4CFED381813}" type="pres">
      <dgm:prSet presAssocID="{3CEA3E7B-6674-4113-BF04-8077793ECC64}" presName="hierChild6" presStyleCnt="0"/>
      <dgm:spPr/>
    </dgm:pt>
    <dgm:pt modelId="{A5189682-86F3-47BB-8760-30A1CEE6D3D5}" type="pres">
      <dgm:prSet presAssocID="{3CEA3E7B-6674-4113-BF04-8077793ECC64}" presName="hierChild7" presStyleCnt="0"/>
      <dgm:spPr/>
    </dgm:pt>
  </dgm:ptLst>
  <dgm:cxnLst>
    <dgm:cxn modelId="{4A153E02-8B98-468C-A17D-AEBC49E0DCB8}" type="presOf" srcId="{3CEA3E7B-6674-4113-BF04-8077793ECC64}" destId="{A19A3821-D58D-4F06-8149-6DFE8A2C08FC}" srcOrd="1" destOrd="0" presId="urn:microsoft.com/office/officeart/2005/8/layout/orgChart1"/>
    <dgm:cxn modelId="{D8238D02-040C-4975-987D-96A9A16865B7}" type="presOf" srcId="{429A2580-560C-4E64-955C-B795956015F0}" destId="{9B4DCE23-2CDA-472D-9413-A04B82FB505F}" srcOrd="0" destOrd="0" presId="urn:microsoft.com/office/officeart/2005/8/layout/orgChart1"/>
    <dgm:cxn modelId="{8A6A9D0F-674B-4EE8-B8A3-8725429EE70B}" type="presOf" srcId="{3CEA3E7B-6674-4113-BF04-8077793ECC64}" destId="{E117BD22-87A4-4CFE-B0DD-93813F831A4C}" srcOrd="0" destOrd="0" presId="urn:microsoft.com/office/officeart/2005/8/layout/orgChart1"/>
    <dgm:cxn modelId="{1E786211-224D-4EE4-B813-5A4485E9A82E}" type="presOf" srcId="{74938143-1F47-4160-BB66-21DAF16925ED}" destId="{2E2B9840-6CB3-4B3B-81B9-429687095D58}" srcOrd="1" destOrd="0" presId="urn:microsoft.com/office/officeart/2005/8/layout/orgChart1"/>
    <dgm:cxn modelId="{940E591E-713C-4F72-B6E8-7765FFCE3AF4}" type="presOf" srcId="{7F91C8F1-D811-4B73-9347-6B0A4CDB62B5}" destId="{475C9770-9123-4DB9-B9FB-A4FB016E8026}" srcOrd="0" destOrd="0" presId="urn:microsoft.com/office/officeart/2005/8/layout/orgChart1"/>
    <dgm:cxn modelId="{69B19D1E-4C50-4A24-8358-29BD801CC107}" srcId="{74938143-1F47-4160-BB66-21DAF16925ED}" destId="{7F91C8F1-D811-4B73-9347-6B0A4CDB62B5}" srcOrd="1" destOrd="0" parTransId="{02359A7F-F1DE-42BB-A5D6-888B693D8CF1}" sibTransId="{FFAC12EF-1DE5-4826-94DF-2F1E8197B40F}"/>
    <dgm:cxn modelId="{FF5DE62C-1B53-4D44-B1BC-D2EDBD2E232D}" type="presOf" srcId="{7F91C8F1-D811-4B73-9347-6B0A4CDB62B5}" destId="{4DB4A6F2-42CA-448A-AC79-2B152ECD3ECE}" srcOrd="1" destOrd="0" presId="urn:microsoft.com/office/officeart/2005/8/layout/orgChart1"/>
    <dgm:cxn modelId="{0B43672F-0677-4C66-8B66-DE084AFEA888}" type="presOf" srcId="{02359A7F-F1DE-42BB-A5D6-888B693D8CF1}" destId="{04156FCB-CF44-4CEC-A242-FCDAB6F3CED4}" srcOrd="0" destOrd="0" presId="urn:microsoft.com/office/officeart/2005/8/layout/orgChart1"/>
    <dgm:cxn modelId="{27799755-AA43-44F1-AE62-21B0F15845E0}" srcId="{13D7BBB7-24B1-4A36-8BF9-5BF5C1F2AAE8}" destId="{74938143-1F47-4160-BB66-21DAF16925ED}" srcOrd="0" destOrd="0" parTransId="{7DE11428-D4E0-464B-BEE2-DF77714AC1EE}" sibTransId="{4958F40D-608C-44FB-9976-9C68FDF94567}"/>
    <dgm:cxn modelId="{778071A2-37BC-407C-A165-B45A07514BEF}" srcId="{74938143-1F47-4160-BB66-21DAF16925ED}" destId="{3CEA3E7B-6674-4113-BF04-8077793ECC64}" srcOrd="0" destOrd="0" parTransId="{429A2580-560C-4E64-955C-B795956015F0}" sibTransId="{F5D8FE24-AC15-439C-BDC4-B40CF78F90D5}"/>
    <dgm:cxn modelId="{29F7FDEC-523A-4142-8D33-72A6AD4B0EEF}" type="presOf" srcId="{74938143-1F47-4160-BB66-21DAF16925ED}" destId="{0FAFB0E4-AF81-4AF9-A022-8D2C0E849EE9}" srcOrd="0" destOrd="0" presId="urn:microsoft.com/office/officeart/2005/8/layout/orgChart1"/>
    <dgm:cxn modelId="{2A78E3FF-7F40-4537-848E-2138530FC9A6}" type="presOf" srcId="{13D7BBB7-24B1-4A36-8BF9-5BF5C1F2AAE8}" destId="{EC385C67-8178-40B7-A75F-EAB4701EE103}" srcOrd="0" destOrd="0" presId="urn:microsoft.com/office/officeart/2005/8/layout/orgChart1"/>
    <dgm:cxn modelId="{35322CC2-E201-4A48-AD7C-3EC0ABB34719}" type="presParOf" srcId="{EC385C67-8178-40B7-A75F-EAB4701EE103}" destId="{CB1DB1D4-9E92-4E2D-9777-70C86B960AB7}" srcOrd="0" destOrd="0" presId="urn:microsoft.com/office/officeart/2005/8/layout/orgChart1"/>
    <dgm:cxn modelId="{94949ABD-6B12-4D03-B70D-58A5C672D607}" type="presParOf" srcId="{CB1DB1D4-9E92-4E2D-9777-70C86B960AB7}" destId="{D8A57B75-1FE4-4CBC-A9EB-27FAEE4218FA}" srcOrd="0" destOrd="0" presId="urn:microsoft.com/office/officeart/2005/8/layout/orgChart1"/>
    <dgm:cxn modelId="{6E1931BB-3A6C-487F-9C13-3FED3CCE4007}" type="presParOf" srcId="{D8A57B75-1FE4-4CBC-A9EB-27FAEE4218FA}" destId="{0FAFB0E4-AF81-4AF9-A022-8D2C0E849EE9}" srcOrd="0" destOrd="0" presId="urn:microsoft.com/office/officeart/2005/8/layout/orgChart1"/>
    <dgm:cxn modelId="{A56E3BB4-7F0C-40D1-BDBF-2A3A44C6ABA9}" type="presParOf" srcId="{D8A57B75-1FE4-4CBC-A9EB-27FAEE4218FA}" destId="{2E2B9840-6CB3-4B3B-81B9-429687095D58}" srcOrd="1" destOrd="0" presId="urn:microsoft.com/office/officeart/2005/8/layout/orgChart1"/>
    <dgm:cxn modelId="{6251DD64-BBA9-4FA3-BD27-1D378F6F342B}" type="presParOf" srcId="{CB1DB1D4-9E92-4E2D-9777-70C86B960AB7}" destId="{815CA06D-53C5-4759-9F95-D50BFE2662F1}" srcOrd="1" destOrd="0" presId="urn:microsoft.com/office/officeart/2005/8/layout/orgChart1"/>
    <dgm:cxn modelId="{1839DF2F-CE01-482E-AAB6-089743DAE7DF}" type="presParOf" srcId="{815CA06D-53C5-4759-9F95-D50BFE2662F1}" destId="{04156FCB-CF44-4CEC-A242-FCDAB6F3CED4}" srcOrd="0" destOrd="0" presId="urn:microsoft.com/office/officeart/2005/8/layout/orgChart1"/>
    <dgm:cxn modelId="{43D1B2B3-6887-461A-944F-08CB11A20579}" type="presParOf" srcId="{815CA06D-53C5-4759-9F95-D50BFE2662F1}" destId="{276A7622-C778-4A67-9CCB-08764DD823C6}" srcOrd="1" destOrd="0" presId="urn:microsoft.com/office/officeart/2005/8/layout/orgChart1"/>
    <dgm:cxn modelId="{66BB4CB5-C861-426D-845C-D5C1E36C3A70}" type="presParOf" srcId="{276A7622-C778-4A67-9CCB-08764DD823C6}" destId="{C73E8940-A3A2-4DB7-81AE-2C6522EACFBC}" srcOrd="0" destOrd="0" presId="urn:microsoft.com/office/officeart/2005/8/layout/orgChart1"/>
    <dgm:cxn modelId="{297FD8E5-E335-4B23-9F64-FF5008A044E2}" type="presParOf" srcId="{C73E8940-A3A2-4DB7-81AE-2C6522EACFBC}" destId="{475C9770-9123-4DB9-B9FB-A4FB016E8026}" srcOrd="0" destOrd="0" presId="urn:microsoft.com/office/officeart/2005/8/layout/orgChart1"/>
    <dgm:cxn modelId="{CAECE8D2-089C-46F1-AAC3-A8D4664FC4D0}" type="presParOf" srcId="{C73E8940-A3A2-4DB7-81AE-2C6522EACFBC}" destId="{4DB4A6F2-42CA-448A-AC79-2B152ECD3ECE}" srcOrd="1" destOrd="0" presId="urn:microsoft.com/office/officeart/2005/8/layout/orgChart1"/>
    <dgm:cxn modelId="{632D2DC7-89E2-4D0E-BD91-F20F8AF2648F}" type="presParOf" srcId="{276A7622-C778-4A67-9CCB-08764DD823C6}" destId="{92584217-6B02-4F55-896E-98D277D3CC37}" srcOrd="1" destOrd="0" presId="urn:microsoft.com/office/officeart/2005/8/layout/orgChart1"/>
    <dgm:cxn modelId="{C2A5DA0A-2268-46B7-A274-A329B6E3CEA6}" type="presParOf" srcId="{276A7622-C778-4A67-9CCB-08764DD823C6}" destId="{BF683FE6-F935-46E8-8FD7-B7056BA93897}" srcOrd="2" destOrd="0" presId="urn:microsoft.com/office/officeart/2005/8/layout/orgChart1"/>
    <dgm:cxn modelId="{509295B9-ADF0-4453-8A8F-C14AE0C3CEC2}" type="presParOf" srcId="{CB1DB1D4-9E92-4E2D-9777-70C86B960AB7}" destId="{1F0D6D5E-A35E-4739-8E5B-513FD2601362}" srcOrd="2" destOrd="0" presId="urn:microsoft.com/office/officeart/2005/8/layout/orgChart1"/>
    <dgm:cxn modelId="{C07FE025-F78D-445E-BBC6-CE2051759352}" type="presParOf" srcId="{1F0D6D5E-A35E-4739-8E5B-513FD2601362}" destId="{9B4DCE23-2CDA-472D-9413-A04B82FB505F}" srcOrd="0" destOrd="0" presId="urn:microsoft.com/office/officeart/2005/8/layout/orgChart1"/>
    <dgm:cxn modelId="{CADE7120-E9FD-47EE-95FC-91255A0A321B}" type="presParOf" srcId="{1F0D6D5E-A35E-4739-8E5B-513FD2601362}" destId="{5239B68E-8537-423F-80B8-695F5ABA1B2F}" srcOrd="1" destOrd="0" presId="urn:microsoft.com/office/officeart/2005/8/layout/orgChart1"/>
    <dgm:cxn modelId="{78342AF2-5FC5-465B-B452-9B673778793E}" type="presParOf" srcId="{5239B68E-8537-423F-80B8-695F5ABA1B2F}" destId="{AFDD4C21-9AED-4BB5-AE94-4E5D6E4D887F}" srcOrd="0" destOrd="0" presId="urn:microsoft.com/office/officeart/2005/8/layout/orgChart1"/>
    <dgm:cxn modelId="{685439EF-FF56-4B3D-9479-96206C7D72AD}" type="presParOf" srcId="{AFDD4C21-9AED-4BB5-AE94-4E5D6E4D887F}" destId="{E117BD22-87A4-4CFE-B0DD-93813F831A4C}" srcOrd="0" destOrd="0" presId="urn:microsoft.com/office/officeart/2005/8/layout/orgChart1"/>
    <dgm:cxn modelId="{342492B3-7EB6-4544-8169-1EFC5A8C015B}" type="presParOf" srcId="{AFDD4C21-9AED-4BB5-AE94-4E5D6E4D887F}" destId="{A19A3821-D58D-4F06-8149-6DFE8A2C08FC}" srcOrd="1" destOrd="0" presId="urn:microsoft.com/office/officeart/2005/8/layout/orgChart1"/>
    <dgm:cxn modelId="{780AE79F-04B0-4DE5-A037-A42D4D3AF673}" type="presParOf" srcId="{5239B68E-8537-423F-80B8-695F5ABA1B2F}" destId="{5136C1D8-93B4-4DA3-B36F-F4CFED381813}" srcOrd="1" destOrd="0" presId="urn:microsoft.com/office/officeart/2005/8/layout/orgChart1"/>
    <dgm:cxn modelId="{C7A50FC2-968B-4FCB-84A3-9812D39FC088}" type="presParOf" srcId="{5239B68E-8537-423F-80B8-695F5ABA1B2F}" destId="{A5189682-86F3-47BB-8760-30A1CEE6D3D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4DCE23-2CDA-472D-9413-A04B82FB505F}">
      <dsp:nvSpPr>
        <dsp:cNvPr id="0" name=""/>
        <dsp:cNvSpPr/>
      </dsp:nvSpPr>
      <dsp:spPr>
        <a:xfrm>
          <a:off x="1951262" y="640047"/>
          <a:ext cx="631369" cy="565878"/>
        </a:xfrm>
        <a:custGeom>
          <a:avLst/>
          <a:gdLst/>
          <a:ahLst/>
          <a:cxnLst/>
          <a:rect l="0" t="0" r="0" b="0"/>
          <a:pathLst>
            <a:path>
              <a:moveTo>
                <a:pt x="631369" y="0"/>
              </a:moveTo>
              <a:lnTo>
                <a:pt x="0" y="5658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156FCB-CF44-4CEC-A242-FCDAB6F3CED4}">
      <dsp:nvSpPr>
        <dsp:cNvPr id="0" name=""/>
        <dsp:cNvSpPr/>
      </dsp:nvSpPr>
      <dsp:spPr>
        <a:xfrm>
          <a:off x="2536911" y="640047"/>
          <a:ext cx="91440" cy="1177354"/>
        </a:xfrm>
        <a:custGeom>
          <a:avLst/>
          <a:gdLst/>
          <a:ahLst/>
          <a:cxnLst/>
          <a:rect l="0" t="0" r="0" b="0"/>
          <a:pathLst>
            <a:path>
              <a:moveTo>
                <a:pt x="45720" y="0"/>
              </a:moveTo>
              <a:lnTo>
                <a:pt x="45720" y="1177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AFB0E4-AF81-4AF9-A022-8D2C0E849EE9}">
      <dsp:nvSpPr>
        <dsp:cNvPr id="0" name=""/>
        <dsp:cNvSpPr/>
      </dsp:nvSpPr>
      <dsp:spPr>
        <a:xfrm>
          <a:off x="1942765" y="181"/>
          <a:ext cx="1279732" cy="6398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of People &amp; Culture</a:t>
          </a:r>
        </a:p>
      </dsp:txBody>
      <dsp:txXfrm>
        <a:off x="1942765" y="181"/>
        <a:ext cx="1279732" cy="639866"/>
      </dsp:txXfrm>
    </dsp:sp>
    <dsp:sp modelId="{475C9770-9123-4DB9-B9FB-A4FB016E8026}">
      <dsp:nvSpPr>
        <dsp:cNvPr id="0" name=""/>
        <dsp:cNvSpPr/>
      </dsp:nvSpPr>
      <dsp:spPr>
        <a:xfrm>
          <a:off x="1942765" y="1817402"/>
          <a:ext cx="1279732" cy="639866"/>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People Administrator (7 posts)</a:t>
          </a:r>
        </a:p>
      </dsp:txBody>
      <dsp:txXfrm>
        <a:off x="1942765" y="1817402"/>
        <a:ext cx="1279732" cy="639866"/>
      </dsp:txXfrm>
    </dsp:sp>
    <dsp:sp modelId="{E117BD22-87A4-4CFE-B0DD-93813F831A4C}">
      <dsp:nvSpPr>
        <dsp:cNvPr id="0" name=""/>
        <dsp:cNvSpPr/>
      </dsp:nvSpPr>
      <dsp:spPr>
        <a:xfrm>
          <a:off x="1951262" y="885993"/>
          <a:ext cx="1279732" cy="6398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People Team Administration Coordinator</a:t>
          </a:r>
        </a:p>
      </dsp:txBody>
      <dsp:txXfrm>
        <a:off x="1951262" y="885993"/>
        <a:ext cx="1279732" cy="639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U4VZSK3Q3Z65-1654811717-102426</_dlc_DocId>
    <_dlc_DocIdUrl xmlns="64325d95-35ba-46ca-aaac-778957f5ebb0">
      <Url>https://westyorkshirefire.sharepoint.com/teams/HR/_layouts/15/DocIdRedir.aspx?ID=U4VZSK3Q3Z65-1654811717-102426</Url>
      <Description>U4VZSK3Q3Z65-1654811717-102426</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23</TotalTime>
  <Pages>4</Pages>
  <Words>756</Words>
  <Characters>4617</Characters>
  <Application>Microsoft Office Word</Application>
  <DocSecurity>0</DocSecurity>
  <Lines>181</Lines>
  <Paragraphs>106</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5297</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6</cp:revision>
  <dcterms:created xsi:type="dcterms:W3CDTF">2026-03-06T14:58:00Z</dcterms:created>
  <dcterms:modified xsi:type="dcterms:W3CDTF">2026-03-06T15:52:00Z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e1f7943b-fa32-4e36-af96-8c68d942cc46</vt:lpwstr>
  </property>
</Properties>
</file>